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E38BC" w14:textId="77777777" w:rsidR="00BD4DC5" w:rsidRPr="00380F86" w:rsidRDefault="00BD4DC5" w:rsidP="005226C0">
      <w:pPr>
        <w:spacing w:after="0" w:line="240" w:lineRule="auto"/>
        <w:rPr>
          <w:rFonts w:ascii="Franklin Gothic Heavy" w:hAnsi="Franklin Gothic Heavy"/>
          <w:color w:val="EE0000"/>
          <w:sz w:val="24"/>
          <w:szCs w:val="24"/>
        </w:rPr>
      </w:pPr>
      <w:r w:rsidRPr="00380F86">
        <w:rPr>
          <w:rFonts w:ascii="Franklin Gothic Heavy" w:hAnsi="Franklin Gothic Heavy"/>
          <w:color w:val="EE0000"/>
          <w:sz w:val="24"/>
          <w:szCs w:val="24"/>
        </w:rPr>
        <w:t>Kolleg*innen von Vivantes und Charité wollen:</w:t>
      </w:r>
    </w:p>
    <w:p w14:paraId="41FBCAE7" w14:textId="77777777" w:rsidR="008439A7" w:rsidRPr="00380F86" w:rsidRDefault="008439A7" w:rsidP="005226C0">
      <w:pPr>
        <w:spacing w:after="0" w:line="240" w:lineRule="auto"/>
        <w:rPr>
          <w:rFonts w:ascii="Franklin Gothic Heavy" w:hAnsi="Franklin Gothic Heavy"/>
          <w:color w:val="EE0000"/>
          <w:sz w:val="32"/>
          <w:szCs w:val="32"/>
        </w:rPr>
      </w:pPr>
      <w:r w:rsidRPr="00380F86">
        <w:rPr>
          <w:rFonts w:ascii="Franklin Gothic Heavy" w:hAnsi="Franklin Gothic Heavy"/>
          <w:color w:val="EE0000"/>
          <w:sz w:val="32"/>
          <w:szCs w:val="32"/>
        </w:rPr>
        <w:t>Rückführung der Töchter und TVÖD für Alle!</w:t>
      </w:r>
    </w:p>
    <w:p w14:paraId="74C01669" w14:textId="77777777" w:rsidR="008439A7" w:rsidRPr="008376BE" w:rsidRDefault="008439A7" w:rsidP="005226C0">
      <w:pPr>
        <w:spacing w:after="0" w:line="240" w:lineRule="auto"/>
        <w:rPr>
          <w:rFonts w:ascii="Franklin Gothic Heavy" w:hAnsi="Franklin Gothic Heavy"/>
          <w:sz w:val="16"/>
          <w:szCs w:val="16"/>
        </w:rPr>
      </w:pPr>
    </w:p>
    <w:p w14:paraId="0218CD69" w14:textId="6A0BC1BC" w:rsidR="005226C0" w:rsidRPr="005226C0" w:rsidRDefault="005226C0" w:rsidP="005226C0">
      <w:pPr>
        <w:spacing w:after="0" w:line="240" w:lineRule="auto"/>
        <w:rPr>
          <w:rFonts w:ascii="Franklin Gothic Heavy" w:hAnsi="Franklin Gothic Heavy"/>
          <w:sz w:val="24"/>
          <w:szCs w:val="24"/>
        </w:rPr>
      </w:pPr>
      <w:r w:rsidRPr="005226C0">
        <w:rPr>
          <w:rFonts w:ascii="Franklin Gothic Heavy" w:hAnsi="Franklin Gothic Heavy"/>
          <w:sz w:val="24"/>
          <w:szCs w:val="24"/>
        </w:rPr>
        <w:t xml:space="preserve">Seit Jahren </w:t>
      </w:r>
      <w:r w:rsidR="00E70F13">
        <w:rPr>
          <w:rFonts w:ascii="Franklin Gothic Heavy" w:hAnsi="Franklin Gothic Heavy"/>
          <w:sz w:val="24"/>
          <w:szCs w:val="24"/>
        </w:rPr>
        <w:t>kämpfen</w:t>
      </w:r>
      <w:r w:rsidRPr="005226C0">
        <w:rPr>
          <w:rFonts w:ascii="Franklin Gothic Heavy" w:hAnsi="Franklin Gothic Heavy"/>
          <w:sz w:val="24"/>
          <w:szCs w:val="24"/>
        </w:rPr>
        <w:t xml:space="preserve"> die Kolleginnen und Kollegen von Charité und Vivantes</w:t>
      </w:r>
      <w:r w:rsidR="004A71DA">
        <w:rPr>
          <w:rFonts w:ascii="Franklin Gothic Heavy" w:hAnsi="Franklin Gothic Heavy"/>
          <w:sz w:val="24"/>
          <w:szCs w:val="24"/>
        </w:rPr>
        <w:t xml:space="preserve"> </w:t>
      </w:r>
      <w:r w:rsidRPr="005226C0">
        <w:rPr>
          <w:rFonts w:ascii="Franklin Gothic Heavy" w:hAnsi="Franklin Gothic Heavy"/>
          <w:sz w:val="24"/>
          <w:szCs w:val="24"/>
        </w:rPr>
        <w:t xml:space="preserve">für die Rückführung und </w:t>
      </w:r>
      <w:r w:rsidR="004A71DA">
        <w:rPr>
          <w:rFonts w:ascii="Franklin Gothic Heavy" w:hAnsi="Franklin Gothic Heavy"/>
          <w:sz w:val="24"/>
          <w:szCs w:val="24"/>
        </w:rPr>
        <w:t>den</w:t>
      </w:r>
      <w:r w:rsidR="00A9629D">
        <w:rPr>
          <w:rFonts w:ascii="Franklin Gothic Heavy" w:hAnsi="Franklin Gothic Heavy"/>
          <w:sz w:val="24"/>
          <w:szCs w:val="24"/>
        </w:rPr>
        <w:t xml:space="preserve"> </w:t>
      </w:r>
      <w:r w:rsidRPr="005226C0">
        <w:rPr>
          <w:rFonts w:ascii="Franklin Gothic Heavy" w:hAnsi="Franklin Gothic Heavy"/>
          <w:sz w:val="24"/>
          <w:szCs w:val="24"/>
        </w:rPr>
        <w:t>TVöD für alle!</w:t>
      </w:r>
    </w:p>
    <w:p w14:paraId="0C8CE0D5" w14:textId="77777777" w:rsidR="005226C0" w:rsidRPr="008376BE" w:rsidRDefault="005226C0" w:rsidP="005226C0">
      <w:pPr>
        <w:spacing w:after="0" w:line="240" w:lineRule="auto"/>
        <w:rPr>
          <w:rFonts w:ascii="Franklin Gothic Book" w:hAnsi="Franklin Gothic Book"/>
          <w:b/>
          <w:bCs/>
          <w:sz w:val="10"/>
          <w:szCs w:val="10"/>
        </w:rPr>
      </w:pPr>
    </w:p>
    <w:p w14:paraId="1399FAE4" w14:textId="518EB546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i/>
          <w:iCs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Charité und Vivantes sind jeweils ein </w:t>
      </w:r>
      <w:r w:rsidR="00A9629D" w:rsidRPr="000F0ED9">
        <w:rPr>
          <w:rFonts w:ascii="Franklin Gothic Book" w:hAnsi="Franklin Gothic Book" w:cs="Calibri"/>
          <w:sz w:val="20"/>
          <w:szCs w:val="20"/>
        </w:rPr>
        <w:t>Mutter-</w:t>
      </w:r>
      <w:r w:rsidRPr="000F0ED9">
        <w:rPr>
          <w:rFonts w:ascii="Franklin Gothic Book" w:hAnsi="Franklin Gothic Book" w:cs="Calibri"/>
          <w:sz w:val="20"/>
          <w:szCs w:val="20"/>
        </w:rPr>
        <w:t>Betrieb</w:t>
      </w:r>
      <w:r w:rsidR="00A9629D" w:rsidRPr="000F0ED9">
        <w:rPr>
          <w:rFonts w:ascii="Franklin Gothic Book" w:hAnsi="Franklin Gothic Book" w:cs="Calibri"/>
          <w:sz w:val="20"/>
          <w:szCs w:val="20"/>
        </w:rPr>
        <w:t xml:space="preserve"> mit mehreren Töchtern.</w:t>
      </w:r>
    </w:p>
    <w:p w14:paraId="153AA715" w14:textId="6301FD02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Doch Fakt ist: Die politische Entscheidung des Senats zur Ausgliederung der Tochterbetriebe diente nur der Spaltung der Belegschaften und dem Lohndumping. Die </w:t>
      </w:r>
      <w:r w:rsidR="00ED06A0" w:rsidRPr="000F0ED9">
        <w:rPr>
          <w:rFonts w:ascii="Franklin Gothic Book" w:hAnsi="Franklin Gothic Book" w:cs="Calibri"/>
          <w:sz w:val="20"/>
          <w:szCs w:val="20"/>
        </w:rPr>
        <w:t xml:space="preserve">Ausgliederungen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sind Teil der Kaputtsparpolitik des Senats und aller ihn tragenden Parteien. Sie schaffen so tarifvertragsfreie Zonen, aus denen schnell gewerkschaftsfreie Zonen werden können. </w:t>
      </w:r>
    </w:p>
    <w:p w14:paraId="062885F2" w14:textId="17882D66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Im Kampf für die Rückführung und die </w:t>
      </w:r>
      <w:r w:rsidR="00AF4CA3" w:rsidRPr="000F0ED9">
        <w:rPr>
          <w:rFonts w:ascii="Franklin Gothic Book" w:hAnsi="Franklin Gothic Book" w:cs="Calibri"/>
          <w:sz w:val="20"/>
          <w:szCs w:val="20"/>
        </w:rPr>
        <w:t>Wieder-</w:t>
      </w:r>
      <w:r w:rsidRPr="000F0ED9">
        <w:rPr>
          <w:rFonts w:ascii="Franklin Gothic Book" w:hAnsi="Franklin Gothic Book" w:cs="Calibri"/>
          <w:sz w:val="20"/>
          <w:szCs w:val="20"/>
        </w:rPr>
        <w:t xml:space="preserve">Eingliederung haben sich Kolleginnen und Kollegen mobilisiert und gewerkschaftliche Grundprinzipien eingefordert: </w:t>
      </w:r>
    </w:p>
    <w:p w14:paraId="5BA73E50" w14:textId="77777777" w:rsidR="005226C0" w:rsidRPr="00A35789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A35789">
        <w:rPr>
          <w:rFonts w:ascii="Franklin Gothic Heavy" w:hAnsi="Franklin Gothic Heavy" w:cs="Calibri"/>
        </w:rPr>
        <w:t>Ein Betrieb, eine Gewerkschaft, ein Tarifvertrag!</w:t>
      </w:r>
      <w:r w:rsidRPr="00A35789">
        <w:rPr>
          <w:rFonts w:ascii="Franklin Gothic Heavy" w:hAnsi="Franklin Gothic Heavy" w:cs="Calibri"/>
        </w:rPr>
        <w:br/>
        <w:t>Gleicher Lohn für gleiche Arbeit!</w:t>
      </w:r>
    </w:p>
    <w:p w14:paraId="3A0E5765" w14:textId="1001A0C6" w:rsidR="005226C0" w:rsidRPr="000F0ED9" w:rsidRDefault="00AF4CA3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D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er Tarifvertrag bei Vivantes und Charité </w:t>
      </w:r>
      <w:r w:rsidR="00E64DFE" w:rsidRPr="000F0ED9">
        <w:rPr>
          <w:rFonts w:ascii="Franklin Gothic Book" w:hAnsi="Franklin Gothic Book" w:cs="Calibri"/>
          <w:sz w:val="20"/>
          <w:szCs w:val="20"/>
        </w:rPr>
        <w:t xml:space="preserve">ist 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eindeutig bestimmt: Es ist der Tarifvertrag des </w:t>
      </w:r>
      <w:r w:rsidR="005226C0" w:rsidRPr="000F0ED9">
        <w:rPr>
          <w:rFonts w:ascii="Franklin Gothic Book" w:hAnsi="Franklin Gothic Book" w:cs="Calibri"/>
          <w:sz w:val="20"/>
          <w:szCs w:val="20"/>
          <w:u w:val="single"/>
        </w:rPr>
        <w:t>öffentlichen Dienstes</w:t>
      </w:r>
      <w:r w:rsidR="005226C0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="00E64DFE" w:rsidRPr="000F0ED9">
        <w:rPr>
          <w:rFonts w:ascii="Franklin Gothic Book" w:hAnsi="Franklin Gothic Book" w:cs="Calibri"/>
          <w:sz w:val="20"/>
          <w:szCs w:val="20"/>
        </w:rPr>
        <w:t>mit all seinen Festlegungen von Lohn und Arbeitszeit.</w:t>
      </w:r>
    </w:p>
    <w:p w14:paraId="533B950F" w14:textId="1BB42ED6" w:rsidR="005226C0" w:rsidRPr="005562E8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5562E8">
        <w:rPr>
          <w:rFonts w:ascii="Franklin Gothic Heavy" w:hAnsi="Franklin Gothic Heavy" w:cs="Calibri"/>
        </w:rPr>
        <w:t xml:space="preserve">In drei Regierungsprogrammen </w:t>
      </w:r>
      <w:r w:rsidR="00CD2093">
        <w:rPr>
          <w:rFonts w:ascii="Franklin Gothic Heavy" w:hAnsi="Franklin Gothic Heavy" w:cs="Calibri"/>
        </w:rPr>
        <w:t xml:space="preserve">hat der Senat </w:t>
      </w:r>
      <w:r w:rsidRPr="005562E8">
        <w:rPr>
          <w:rFonts w:ascii="Franklin Gothic Heavy" w:hAnsi="Franklin Gothic Heavy" w:cs="Calibri"/>
        </w:rPr>
        <w:t>versprochen: „Angleichung an TVÖD“ - „schrittweise Angleichung“ - „schnellstmögliche Rückführung“</w:t>
      </w:r>
    </w:p>
    <w:p w14:paraId="2FD23259" w14:textId="5D4E5A25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Die Forderung nach „schnellstmöglicher Rückführung“ hat </w:t>
      </w:r>
      <w:r w:rsidR="003A396C">
        <w:rPr>
          <w:rFonts w:ascii="Franklin Gothic Book" w:hAnsi="Franklin Gothic Book" w:cs="Calibri"/>
          <w:sz w:val="20"/>
          <w:szCs w:val="20"/>
        </w:rPr>
        <w:t>schließlich unter Kai Wegener Eingang in d</w:t>
      </w:r>
      <w:r w:rsidR="005867D9">
        <w:rPr>
          <w:rFonts w:ascii="Franklin Gothic Book" w:hAnsi="Franklin Gothic Book" w:cs="Calibri"/>
          <w:sz w:val="20"/>
          <w:szCs w:val="20"/>
        </w:rPr>
        <w:t>en</w:t>
      </w:r>
      <w:r w:rsidR="003A396C">
        <w:rPr>
          <w:rFonts w:ascii="Franklin Gothic Book" w:hAnsi="Franklin Gothic Book" w:cs="Calibri"/>
          <w:sz w:val="20"/>
          <w:szCs w:val="20"/>
        </w:rPr>
        <w:t xml:space="preserve"> </w:t>
      </w:r>
      <w:r w:rsidR="004B0750" w:rsidRPr="000F0ED9">
        <w:rPr>
          <w:rFonts w:ascii="Franklin Gothic Book" w:hAnsi="Franklin Gothic Book" w:cs="Calibri"/>
          <w:sz w:val="20"/>
          <w:szCs w:val="20"/>
        </w:rPr>
        <w:t>K</w:t>
      </w:r>
      <w:r w:rsidR="005F690B" w:rsidRPr="000F0ED9">
        <w:rPr>
          <w:rFonts w:ascii="Franklin Gothic Book" w:hAnsi="Franklin Gothic Book" w:cs="Calibri"/>
          <w:sz w:val="20"/>
          <w:szCs w:val="20"/>
        </w:rPr>
        <w:t>oal</w:t>
      </w:r>
      <w:r w:rsidR="004B0750" w:rsidRPr="000F0ED9">
        <w:rPr>
          <w:rFonts w:ascii="Franklin Gothic Book" w:hAnsi="Franklin Gothic Book" w:cs="Calibri"/>
          <w:sz w:val="20"/>
          <w:szCs w:val="20"/>
        </w:rPr>
        <w:t>itionsver</w:t>
      </w:r>
      <w:r w:rsidR="00D46E2F">
        <w:rPr>
          <w:rFonts w:ascii="Franklin Gothic Book" w:hAnsi="Franklin Gothic Book" w:cs="Calibri"/>
          <w:sz w:val="20"/>
          <w:szCs w:val="20"/>
        </w:rPr>
        <w:t>trag</w:t>
      </w:r>
      <w:r w:rsidR="004B0750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gefunden - unter dem Druck des Kampfes der Kolleginnen und Kollegen mit ihrer Gewerkschaft, </w:t>
      </w:r>
      <w:r w:rsidR="005F690B" w:rsidRPr="000F0ED9">
        <w:rPr>
          <w:rFonts w:ascii="Franklin Gothic Book" w:hAnsi="Franklin Gothic Book" w:cs="Calibri"/>
          <w:sz w:val="20"/>
          <w:szCs w:val="20"/>
        </w:rPr>
        <w:t xml:space="preserve">durch </w:t>
      </w:r>
      <w:r w:rsidRPr="000F0ED9">
        <w:rPr>
          <w:rFonts w:ascii="Franklin Gothic Book" w:hAnsi="Franklin Gothic Book" w:cs="Calibri"/>
          <w:sz w:val="20"/>
          <w:szCs w:val="20"/>
        </w:rPr>
        <w:t>wochenlange Streiks, zahlreiche</w:t>
      </w:r>
      <w:r w:rsidR="000375D1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Pr="000F0ED9">
        <w:rPr>
          <w:rFonts w:ascii="Franklin Gothic Book" w:hAnsi="Franklin Gothic Book" w:cs="Calibri"/>
          <w:sz w:val="20"/>
          <w:szCs w:val="20"/>
        </w:rPr>
        <w:t>Protestaktionen. Gestützt auf diese Kämpfe wurden in der SPD und der Linken entsprechende Parteitagsbeschlüsse erkämpft.</w:t>
      </w:r>
    </w:p>
    <w:p w14:paraId="2DE24844" w14:textId="77777777" w:rsidR="005226C0" w:rsidRPr="005562E8" w:rsidRDefault="005226C0" w:rsidP="005226C0">
      <w:pPr>
        <w:spacing w:afterLines="80" w:after="192" w:line="240" w:lineRule="auto"/>
        <w:rPr>
          <w:rFonts w:ascii="Franklin Gothic Heavy" w:hAnsi="Franklin Gothic Heavy" w:cs="Calibri"/>
        </w:rPr>
      </w:pPr>
      <w:r w:rsidRPr="005562E8">
        <w:rPr>
          <w:rFonts w:ascii="Franklin Gothic Heavy" w:hAnsi="Franklin Gothic Heavy" w:cs="Calibri"/>
        </w:rPr>
        <w:t xml:space="preserve">Warum verweigert der Senat die beschlossene Rückführung?  </w:t>
      </w:r>
    </w:p>
    <w:p w14:paraId="5CFB1A90" w14:textId="73D84570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Die jeweils regierenden Parteien sagen, es </w:t>
      </w:r>
      <w:r w:rsidR="000375D1" w:rsidRPr="000F0ED9">
        <w:rPr>
          <w:rFonts w:ascii="Franklin Gothic Book" w:hAnsi="Franklin Gothic Book" w:cs="Calibri"/>
          <w:sz w:val="20"/>
          <w:szCs w:val="20"/>
        </w:rPr>
        <w:t>sei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kein Geld da, um das Sozialstaatsprinzip gleicher Lohn für gleiche Arbeit umzusetzen, </w:t>
      </w:r>
      <w:r w:rsidR="00FF62FC" w:rsidRPr="000F0ED9">
        <w:rPr>
          <w:rFonts w:ascii="Franklin Gothic Book" w:hAnsi="Franklin Gothic Book" w:cs="Calibri"/>
          <w:sz w:val="20"/>
          <w:szCs w:val="20"/>
        </w:rPr>
        <w:t xml:space="preserve">und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um den gültigen Tarifvertrag zu respektieren. Diese fallen </w:t>
      </w:r>
      <w:r w:rsidRPr="000F0ED9">
        <w:rPr>
          <w:rFonts w:ascii="Franklin Gothic Book" w:hAnsi="Franklin Gothic Book" w:cs="Calibri"/>
          <w:sz w:val="20"/>
          <w:szCs w:val="20"/>
          <w:u w:val="single"/>
        </w:rPr>
        <w:t>ihrer Kaputtsparpolitik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zum Opfer. </w:t>
      </w:r>
    </w:p>
    <w:p w14:paraId="5E480413" w14:textId="77777777" w:rsidR="004D7C7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 xml:space="preserve">Viele Milliarden werden innerhalb kürzester Zeit für Aufrüstung und Krieg, unbegrenzte Kriegskredite mobilisiert. Die öffentliche Daseinsvorsorge und ihre Betriebe müssen immer neue Kürzungen hinnehmen. Viele soziale Einrichtungen </w:t>
      </w:r>
      <w:r w:rsidR="00126464" w:rsidRPr="000F0ED9">
        <w:rPr>
          <w:rFonts w:ascii="Franklin Gothic Book" w:hAnsi="Franklin Gothic Book" w:cs="Calibri"/>
          <w:sz w:val="20"/>
          <w:szCs w:val="20"/>
        </w:rPr>
        <w:t xml:space="preserve">stehen </w:t>
      </w:r>
      <w:r w:rsidRPr="000F0ED9">
        <w:rPr>
          <w:rFonts w:ascii="Franklin Gothic Book" w:hAnsi="Franklin Gothic Book" w:cs="Calibri"/>
          <w:sz w:val="20"/>
          <w:szCs w:val="20"/>
        </w:rPr>
        <w:t>vor dem Aus.</w:t>
      </w:r>
    </w:p>
    <w:p w14:paraId="60107DFF" w14:textId="24F4CC22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Die Finanzierung der Kriegspolitik, die Umstellung des Gesundheitswesens auf Kriegsertüchtigung – das ist unvereinbar mit den Lohn- und sozialen Forderungen der Beschäftigten.</w:t>
      </w:r>
    </w:p>
    <w:p w14:paraId="73BE8F6D" w14:textId="7747483F" w:rsidR="005226C0" w:rsidRDefault="00417A20" w:rsidP="005226C0">
      <w:pPr>
        <w:spacing w:after="0" w:line="240" w:lineRule="auto"/>
        <w:rPr>
          <w:rFonts w:ascii="Franklin Gothic Heavy" w:hAnsi="Franklin Gothic Heavy" w:cs="Calibri"/>
        </w:rPr>
      </w:pPr>
      <w:r>
        <w:rPr>
          <w:rFonts w:ascii="Franklin Gothic Heavy" w:hAnsi="Franklin Gothic Heavy" w:cs="Calibri"/>
        </w:rPr>
        <w:t>Die Regierungen</w:t>
      </w:r>
      <w:r w:rsidR="005226C0" w:rsidRPr="005562E8">
        <w:rPr>
          <w:rFonts w:ascii="Franklin Gothic Heavy" w:hAnsi="Franklin Gothic Heavy" w:cs="Calibri"/>
        </w:rPr>
        <w:t xml:space="preserve"> fürchten den Flächenbrand! </w:t>
      </w:r>
    </w:p>
    <w:p w14:paraId="44456E50" w14:textId="77777777" w:rsidR="00363C82" w:rsidRPr="00363C82" w:rsidRDefault="00363C82" w:rsidP="005226C0">
      <w:pPr>
        <w:spacing w:after="0" w:line="240" w:lineRule="auto"/>
        <w:rPr>
          <w:rFonts w:ascii="Franklin Gothic Heavy" w:hAnsi="Franklin Gothic Heavy" w:cs="Calibri"/>
          <w:sz w:val="10"/>
          <w:szCs w:val="10"/>
        </w:rPr>
      </w:pPr>
    </w:p>
    <w:p w14:paraId="70914919" w14:textId="5EF52708" w:rsidR="005226C0" w:rsidRPr="000F0ED9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0F0ED9">
        <w:rPr>
          <w:rFonts w:ascii="Franklin Gothic Book" w:hAnsi="Franklin Gothic Book" w:cs="Calibri"/>
          <w:sz w:val="20"/>
          <w:szCs w:val="20"/>
        </w:rPr>
        <w:t>Therapeut*innen bei Vivantes und Charité</w:t>
      </w:r>
      <w:r w:rsidR="005050C4" w:rsidRPr="000F0ED9">
        <w:rPr>
          <w:rFonts w:ascii="Franklin Gothic Book" w:hAnsi="Franklin Gothic Book" w:cs="Calibri"/>
          <w:sz w:val="20"/>
          <w:szCs w:val="20"/>
        </w:rPr>
        <w:t xml:space="preserve"> </w:t>
      </w:r>
      <w:r w:rsidR="00C85080">
        <w:rPr>
          <w:rFonts w:ascii="Franklin Gothic Book" w:hAnsi="Franklin Gothic Book" w:cs="Calibri"/>
          <w:sz w:val="20"/>
          <w:szCs w:val="20"/>
        </w:rPr>
        <w:t xml:space="preserve">haben </w:t>
      </w:r>
      <w:r w:rsidR="005050C4" w:rsidRPr="000F0ED9">
        <w:rPr>
          <w:rFonts w:ascii="Franklin Gothic Book" w:hAnsi="Franklin Gothic Book" w:cs="Calibri"/>
          <w:sz w:val="20"/>
          <w:szCs w:val="20"/>
        </w:rPr>
        <w:t>eine Rückführung durchgesetzt</w:t>
      </w:r>
      <w:r w:rsidRPr="000F0ED9">
        <w:rPr>
          <w:rFonts w:ascii="Franklin Gothic Book" w:hAnsi="Franklin Gothic Book" w:cs="Calibri"/>
          <w:sz w:val="20"/>
          <w:szCs w:val="20"/>
        </w:rPr>
        <w:t xml:space="preserve">. Das </w:t>
      </w:r>
      <w:r w:rsidR="0029409A" w:rsidRPr="000F0ED9">
        <w:rPr>
          <w:rFonts w:ascii="Franklin Gothic Book" w:hAnsi="Franklin Gothic Book" w:cs="Calibri"/>
          <w:sz w:val="20"/>
          <w:szCs w:val="20"/>
        </w:rPr>
        <w:t xml:space="preserve">hat </w:t>
      </w:r>
      <w:proofErr w:type="gramStart"/>
      <w:r w:rsidR="0029409A" w:rsidRPr="000F0ED9">
        <w:rPr>
          <w:rFonts w:ascii="Franklin Gothic Book" w:hAnsi="Franklin Gothic Book" w:cs="Calibri"/>
          <w:sz w:val="20"/>
          <w:szCs w:val="20"/>
        </w:rPr>
        <w:t>alle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Kolleg</w:t>
      </w:r>
      <w:proofErr w:type="gramEnd"/>
      <w:r w:rsidRPr="000F0ED9">
        <w:rPr>
          <w:rFonts w:ascii="Franklin Gothic Book" w:hAnsi="Franklin Gothic Book" w:cs="Calibri"/>
          <w:sz w:val="20"/>
          <w:szCs w:val="20"/>
        </w:rPr>
        <w:t xml:space="preserve">*innen in den Tochterbetrieben ermutigt. </w:t>
      </w:r>
      <w:r w:rsidR="002D5C46" w:rsidRPr="000F0ED9">
        <w:rPr>
          <w:rFonts w:ascii="Franklin Gothic Book" w:hAnsi="Franklin Gothic Book" w:cs="Calibri"/>
          <w:sz w:val="20"/>
          <w:szCs w:val="20"/>
        </w:rPr>
        <w:t>Und ihr Kampf hat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 inzwischen ein</w:t>
      </w:r>
      <w:r w:rsidRPr="000F0ED9">
        <w:rPr>
          <w:rFonts w:ascii="Franklin Gothic Book" w:hAnsi="Franklin Gothic Book" w:cs="Calibri"/>
          <w:sz w:val="20"/>
          <w:szCs w:val="20"/>
        </w:rPr>
        <w:t xml:space="preserve"> bundesweites Echo gefunden. Ein Durchbruch 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in Berlin </w:t>
      </w:r>
      <w:r w:rsidRPr="000F0ED9">
        <w:rPr>
          <w:rFonts w:ascii="Franklin Gothic Book" w:hAnsi="Franklin Gothic Book" w:cs="Calibri"/>
          <w:sz w:val="20"/>
          <w:szCs w:val="20"/>
        </w:rPr>
        <w:t xml:space="preserve">würde </w:t>
      </w:r>
      <w:r w:rsidR="000519DA" w:rsidRPr="000F0ED9">
        <w:rPr>
          <w:rFonts w:ascii="Franklin Gothic Book" w:hAnsi="Franklin Gothic Book" w:cs="Calibri"/>
          <w:sz w:val="20"/>
          <w:szCs w:val="20"/>
        </w:rPr>
        <w:t xml:space="preserve">bundesweit </w:t>
      </w:r>
      <w:r w:rsidRPr="000F0ED9">
        <w:rPr>
          <w:rFonts w:ascii="Franklin Gothic Book" w:hAnsi="Franklin Gothic Book" w:cs="Calibri"/>
          <w:sz w:val="20"/>
          <w:szCs w:val="20"/>
        </w:rPr>
        <w:t>ein Signal setzen.</w:t>
      </w:r>
    </w:p>
    <w:p w14:paraId="05B59658" w14:textId="21AAD318" w:rsidR="005226C0" w:rsidRPr="002953BF" w:rsidRDefault="00BD1F36" w:rsidP="005226C0">
      <w:pPr>
        <w:spacing w:afterLines="80" w:after="192" w:line="240" w:lineRule="auto"/>
        <w:rPr>
          <w:rFonts w:ascii="Franklin Gothic Heavy" w:hAnsi="Franklin Gothic Heavy" w:cs="Calibri"/>
          <w:sz w:val="24"/>
          <w:szCs w:val="24"/>
        </w:rPr>
      </w:pPr>
      <w:r>
        <w:rPr>
          <w:rFonts w:ascii="Franklin Gothic Heavy" w:hAnsi="Franklin Gothic Heavy" w:cs="Calibri"/>
          <w:sz w:val="24"/>
          <w:szCs w:val="24"/>
        </w:rPr>
        <w:t xml:space="preserve">Wie werden </w:t>
      </w:r>
      <w:proofErr w:type="gramStart"/>
      <w:r>
        <w:rPr>
          <w:rFonts w:ascii="Franklin Gothic Heavy" w:hAnsi="Franklin Gothic Heavy" w:cs="Calibri"/>
          <w:sz w:val="24"/>
          <w:szCs w:val="24"/>
        </w:rPr>
        <w:t>die mobilisierenden Kolleg</w:t>
      </w:r>
      <w:proofErr w:type="gramEnd"/>
      <w:r>
        <w:rPr>
          <w:rFonts w:ascii="Franklin Gothic Heavy" w:hAnsi="Franklin Gothic Heavy" w:cs="Calibri"/>
          <w:sz w:val="24"/>
          <w:szCs w:val="24"/>
        </w:rPr>
        <w:t>*innen zu einer politischen Kraft?</w:t>
      </w:r>
    </w:p>
    <w:p w14:paraId="22555A2E" w14:textId="006270AA" w:rsidR="005226C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Zum dritten Mal wird ein Wahlversprechen nicht umgesetzt. Drei Landesregierungen – </w:t>
      </w:r>
      <w:r w:rsidR="009D5754" w:rsidRPr="008376BE">
        <w:rPr>
          <w:rFonts w:ascii="Franklin Gothic Book" w:hAnsi="Franklin Gothic Book" w:cs="Calibri"/>
          <w:sz w:val="20"/>
          <w:szCs w:val="20"/>
        </w:rPr>
        <w:t xml:space="preserve">mit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unterschiedlichen Fraktionen: SPD, CDU, Grüne und Linkspartei – haben </w:t>
      </w:r>
      <w:r w:rsidR="00CE0AFB" w:rsidRPr="008376BE">
        <w:rPr>
          <w:rFonts w:ascii="Franklin Gothic Book" w:hAnsi="Franklin Gothic Book" w:cs="Calibri"/>
          <w:sz w:val="20"/>
          <w:szCs w:val="20"/>
        </w:rPr>
        <w:t xml:space="preserve">die den Wählern </w:t>
      </w:r>
      <w:proofErr w:type="gramStart"/>
      <w:r w:rsidR="00CE0AFB" w:rsidRPr="008376BE">
        <w:rPr>
          <w:rFonts w:ascii="Franklin Gothic Book" w:hAnsi="Franklin Gothic Book" w:cs="Calibri"/>
          <w:sz w:val="20"/>
          <w:szCs w:val="20"/>
        </w:rPr>
        <w:t xml:space="preserve">versprochenen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 Programme</w:t>
      </w:r>
      <w:proofErr w:type="gramEnd"/>
      <w:r w:rsidRPr="008376BE">
        <w:rPr>
          <w:rFonts w:ascii="Franklin Gothic Book" w:hAnsi="Franklin Gothic Book" w:cs="Calibri"/>
          <w:sz w:val="20"/>
          <w:szCs w:val="20"/>
        </w:rPr>
        <w:t xml:space="preserve"> gebrochen</w:t>
      </w:r>
      <w:r w:rsidR="00AC0C7F" w:rsidRPr="008376BE">
        <w:rPr>
          <w:rFonts w:ascii="Franklin Gothic Book" w:hAnsi="Franklin Gothic Book" w:cs="Calibri"/>
          <w:sz w:val="20"/>
          <w:szCs w:val="20"/>
        </w:rPr>
        <w:t>. A</w:t>
      </w:r>
      <w:r w:rsidRPr="008376BE">
        <w:rPr>
          <w:rFonts w:ascii="Franklin Gothic Book" w:hAnsi="Franklin Gothic Book" w:cs="Calibri"/>
          <w:sz w:val="20"/>
          <w:szCs w:val="20"/>
        </w:rPr>
        <w:t>lle verweigern sie die Umsetzung der politisch und gewerkschaftlich erkämpften Entscheidungen.</w:t>
      </w:r>
    </w:p>
    <w:p w14:paraId="2931C745" w14:textId="77777777" w:rsidR="0015385F" w:rsidRPr="00D96A79" w:rsidRDefault="005226C0" w:rsidP="005226C0">
      <w:pPr>
        <w:spacing w:afterLines="80" w:after="192" w:line="240" w:lineRule="auto"/>
        <w:rPr>
          <w:rFonts w:ascii="Franklin Gothic Heavy" w:hAnsi="Franklin Gothic Heavy" w:cs="Calibri"/>
          <w:sz w:val="21"/>
          <w:szCs w:val="21"/>
        </w:rPr>
      </w:pPr>
      <w:r w:rsidRPr="00D96A79">
        <w:rPr>
          <w:rFonts w:ascii="Franklin Gothic Heavy" w:hAnsi="Franklin Gothic Heavy" w:cs="Calibri"/>
        </w:rPr>
        <w:t>Und für was steht die AfD, die einzige Partei, die nicht in Regierungsverantwortung war?</w:t>
      </w:r>
      <w:r w:rsidRPr="00D96A79">
        <w:rPr>
          <w:rFonts w:ascii="Franklin Gothic Heavy" w:hAnsi="Franklin Gothic Heavy" w:cs="Calibri"/>
          <w:sz w:val="21"/>
          <w:szCs w:val="21"/>
        </w:rPr>
        <w:t xml:space="preserve"> </w:t>
      </w:r>
    </w:p>
    <w:p w14:paraId="1EAB0D3C" w14:textId="77777777" w:rsidR="00E33DB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Sie will </w:t>
      </w:r>
      <w:r w:rsidR="00E33DB0" w:rsidRPr="008376BE">
        <w:rPr>
          <w:rFonts w:ascii="Franklin Gothic Book" w:hAnsi="Franklin Gothic Book" w:cs="Calibri"/>
          <w:sz w:val="20"/>
          <w:szCs w:val="20"/>
        </w:rPr>
        <w:t xml:space="preserve">grundsätzlich </w:t>
      </w:r>
      <w:r w:rsidRPr="008376BE">
        <w:rPr>
          <w:rFonts w:ascii="Franklin Gothic Book" w:hAnsi="Franklin Gothic Book" w:cs="Calibri"/>
          <w:sz w:val="20"/>
          <w:szCs w:val="20"/>
        </w:rPr>
        <w:t xml:space="preserve">Gewerkschaften aus den Betrieben drängen, das Streikrecht einschränken und die Allgemeinverbindlichkeit von Tarifverträgen abschaffen. </w:t>
      </w:r>
    </w:p>
    <w:p w14:paraId="3F7150A2" w14:textId="0933F824" w:rsidR="005226C0" w:rsidRPr="008376BE" w:rsidRDefault="005226C0" w:rsidP="005226C0">
      <w:pPr>
        <w:spacing w:afterLines="80" w:after="192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 xml:space="preserve">Ein Beispiel: sie ist verbunden mit Elon Musk, der in Grünheide die Tesla-Fabrik betreibt. </w:t>
      </w:r>
      <w:r w:rsidRPr="008376BE">
        <w:rPr>
          <w:rFonts w:ascii="Franklin Gothic Book" w:hAnsi="Franklin Gothic Book" w:cs="Calibri"/>
          <w:sz w:val="20"/>
          <w:szCs w:val="20"/>
          <w:u w:val="single"/>
        </w:rPr>
        <w:t>Elon Musk, ein erklärter Gegner von Gewerkschaften und von Tarifverträgen</w:t>
      </w:r>
      <w:r w:rsidRPr="008376BE">
        <w:rPr>
          <w:rFonts w:ascii="Franklin Gothic Book" w:hAnsi="Franklin Gothic Book" w:cs="Calibri"/>
          <w:sz w:val="20"/>
          <w:szCs w:val="20"/>
        </w:rPr>
        <w:t xml:space="preserve">, droht der Belegschaft von Tesla ganz offen mit Schließung, sollte der Einfluss der IG-Metall wachsen. </w:t>
      </w:r>
    </w:p>
    <w:p w14:paraId="6AB17344" w14:textId="77777777" w:rsidR="00BA63D6" w:rsidRPr="00A647FF" w:rsidRDefault="00B6757F" w:rsidP="005226C0">
      <w:pPr>
        <w:widowControl w:val="0"/>
        <w:spacing w:after="80" w:line="240" w:lineRule="auto"/>
        <w:rPr>
          <w:rFonts w:ascii="Franklin Gothic Heavy" w:hAnsi="Franklin Gothic Heavy" w:cs="Calibri"/>
        </w:rPr>
      </w:pPr>
      <w:r w:rsidRPr="00A647FF">
        <w:rPr>
          <w:rFonts w:ascii="Franklin Gothic Heavy" w:hAnsi="Franklin Gothic Heavy" w:cs="Calibri"/>
        </w:rPr>
        <w:t>Wir brauchen eine politische Kraft</w:t>
      </w:r>
    </w:p>
    <w:p w14:paraId="1F04CF29" w14:textId="7BCBECE8" w:rsidR="005226C0" w:rsidRPr="008376BE" w:rsidRDefault="005226C0" w:rsidP="00BA63D6">
      <w:pPr>
        <w:widowControl w:val="0"/>
        <w:spacing w:after="80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>Deshalb ist es notwendig, eine neue politische Kraft aufzubauen</w:t>
      </w:r>
      <w:r w:rsidR="00BA63D6" w:rsidRPr="008376BE">
        <w:rPr>
          <w:rFonts w:ascii="Franklin Gothic Book" w:hAnsi="Franklin Gothic Book" w:cs="Calibri"/>
          <w:sz w:val="20"/>
          <w:szCs w:val="20"/>
        </w:rPr>
        <w:t>.</w:t>
      </w:r>
      <w:r w:rsidR="00712F09" w:rsidRPr="008376BE">
        <w:rPr>
          <w:rFonts w:ascii="Franklin Gothic Book" w:hAnsi="Franklin Gothic Book" w:cs="Calibri"/>
          <w:sz w:val="20"/>
          <w:szCs w:val="20"/>
        </w:rPr>
        <w:t xml:space="preserve"> In der wir Kolleg*innen</w:t>
      </w:r>
      <w:r w:rsidR="00A213B4" w:rsidRPr="008376BE">
        <w:rPr>
          <w:rFonts w:ascii="Franklin Gothic Book" w:hAnsi="Franklin Gothic Book" w:cs="Calibri"/>
          <w:sz w:val="20"/>
          <w:szCs w:val="20"/>
        </w:rPr>
        <w:t xml:space="preserve"> einen Platz einnehmen. Gewerkschaftlich und politisch Verantwortliche</w:t>
      </w:r>
      <w:r w:rsidR="00F21BB3" w:rsidRPr="008376BE">
        <w:rPr>
          <w:rFonts w:ascii="Franklin Gothic Book" w:hAnsi="Franklin Gothic Book" w:cs="Calibri"/>
          <w:sz w:val="20"/>
          <w:szCs w:val="20"/>
        </w:rPr>
        <w:t xml:space="preserve"> der Beschäftigten orientieren sich zunehmend</w:t>
      </w:r>
      <w:r w:rsidR="007B37BF" w:rsidRPr="008376BE">
        <w:rPr>
          <w:rFonts w:ascii="Franklin Gothic Book" w:hAnsi="Franklin Gothic Book" w:cs="Calibri"/>
          <w:sz w:val="20"/>
          <w:szCs w:val="20"/>
        </w:rPr>
        <w:t xml:space="preserve"> auf das BSW, von de</w:t>
      </w:r>
      <w:r w:rsidR="00950B2E" w:rsidRPr="008376BE">
        <w:rPr>
          <w:rFonts w:ascii="Franklin Gothic Book" w:hAnsi="Franklin Gothic Book" w:cs="Calibri"/>
          <w:sz w:val="20"/>
          <w:szCs w:val="20"/>
        </w:rPr>
        <w:t xml:space="preserve">nen sie die politische Vertretung ihrer Forderungen gegen die </w:t>
      </w:r>
      <w:r w:rsidR="00904AF3" w:rsidRPr="008376BE">
        <w:rPr>
          <w:rFonts w:ascii="Franklin Gothic Book" w:hAnsi="Franklin Gothic Book" w:cs="Calibri"/>
          <w:sz w:val="20"/>
          <w:szCs w:val="20"/>
        </w:rPr>
        <w:t>Unternehmer und Regierungen erwarten.</w:t>
      </w:r>
    </w:p>
    <w:p w14:paraId="718C2463" w14:textId="2F8F2439" w:rsidR="00904AF3" w:rsidRPr="008376BE" w:rsidRDefault="00904AF3" w:rsidP="00BA63D6">
      <w:pPr>
        <w:widowControl w:val="0"/>
        <w:spacing w:after="80" w:line="240" w:lineRule="auto"/>
        <w:rPr>
          <w:rFonts w:ascii="Franklin Gothic Book" w:hAnsi="Franklin Gothic Book" w:cs="Calibri"/>
          <w:sz w:val="20"/>
          <w:szCs w:val="20"/>
        </w:rPr>
      </w:pPr>
      <w:r w:rsidRPr="008376BE">
        <w:rPr>
          <w:rFonts w:ascii="Franklin Gothic Book" w:hAnsi="Franklin Gothic Book" w:cs="Calibri"/>
          <w:sz w:val="20"/>
          <w:szCs w:val="20"/>
        </w:rPr>
        <w:t>Damit das geschieht, dafür kämpfen wir, Mitglieder der ISA</w:t>
      </w:r>
      <w:r w:rsidR="00F6639F" w:rsidRPr="008376BE">
        <w:rPr>
          <w:rFonts w:ascii="Franklin Gothic Book" w:hAnsi="Franklin Gothic Book" w:cs="Calibri"/>
          <w:sz w:val="20"/>
          <w:szCs w:val="20"/>
        </w:rPr>
        <w:t>, im BSW</w:t>
      </w:r>
      <w:r w:rsidR="00F6639F" w:rsidRPr="008376BE">
        <w:rPr>
          <w:rFonts w:ascii="Franklin Gothic Book" w:hAnsi="Franklin Gothic Book" w:cs="Calibri"/>
          <w:color w:val="EE0000"/>
          <w:sz w:val="20"/>
          <w:szCs w:val="20"/>
        </w:rPr>
        <w:t xml:space="preserve"> </w:t>
      </w:r>
      <w:r w:rsidR="00F6639F" w:rsidRPr="008376BE">
        <w:rPr>
          <w:rFonts w:ascii="Franklin Gothic Book" w:hAnsi="Franklin Gothic Book" w:cs="Calibri"/>
          <w:sz w:val="20"/>
          <w:szCs w:val="20"/>
        </w:rPr>
        <w:t>und auch unabhängig</w:t>
      </w:r>
      <w:r w:rsidR="009318C2" w:rsidRPr="008376BE">
        <w:rPr>
          <w:rFonts w:ascii="Franklin Gothic Book" w:hAnsi="Franklin Gothic Book" w:cs="Calibri"/>
          <w:sz w:val="20"/>
          <w:szCs w:val="20"/>
        </w:rPr>
        <w:t xml:space="preserve">, mit unseren Flugblättern und der </w:t>
      </w:r>
      <w:r w:rsidR="00AB49DF" w:rsidRPr="008376BE">
        <w:rPr>
          <w:rFonts w:ascii="Franklin Gothic Book" w:hAnsi="Franklin Gothic Book" w:cs="Calibri"/>
          <w:sz w:val="20"/>
          <w:szCs w:val="20"/>
        </w:rPr>
        <w:t>Zeitung</w:t>
      </w:r>
      <w:r w:rsidR="009318C2" w:rsidRPr="008376BE">
        <w:rPr>
          <w:rFonts w:ascii="Franklin Gothic Book" w:hAnsi="Franklin Gothic Book" w:cs="Calibri"/>
          <w:sz w:val="20"/>
          <w:szCs w:val="20"/>
        </w:rPr>
        <w:t xml:space="preserve"> </w:t>
      </w:r>
      <w:r w:rsidR="00AB49DF" w:rsidRPr="008376BE">
        <w:rPr>
          <w:rFonts w:ascii="Franklin Gothic Book" w:hAnsi="Franklin Gothic Book" w:cs="Calibri"/>
          <w:sz w:val="20"/>
          <w:szCs w:val="20"/>
        </w:rPr>
        <w:t>„</w:t>
      </w:r>
      <w:r w:rsidR="009318C2" w:rsidRPr="008376BE">
        <w:rPr>
          <w:rFonts w:ascii="Franklin Gothic Book" w:hAnsi="Franklin Gothic Book" w:cs="Calibri"/>
          <w:sz w:val="20"/>
          <w:szCs w:val="20"/>
        </w:rPr>
        <w:t>die Stimme</w:t>
      </w:r>
      <w:r w:rsidR="00AB49DF" w:rsidRPr="008376BE">
        <w:rPr>
          <w:rFonts w:ascii="Franklin Gothic Book" w:hAnsi="Franklin Gothic Book" w:cs="Calibri"/>
          <w:sz w:val="20"/>
          <w:szCs w:val="20"/>
        </w:rPr>
        <w:t>“.</w:t>
      </w:r>
    </w:p>
    <w:p w14:paraId="644F04CC" w14:textId="77777777" w:rsidR="00AF4DA8" w:rsidRPr="008376BE" w:rsidRDefault="00AF4DA8" w:rsidP="00BA63D6">
      <w:pPr>
        <w:widowControl w:val="0"/>
        <w:spacing w:after="80" w:line="240" w:lineRule="auto"/>
        <w:rPr>
          <w:rFonts w:ascii="Franklin Gothic Book" w:hAnsi="Franklin Gothic Book" w:cs="Calibri"/>
          <w:sz w:val="10"/>
          <w:szCs w:val="10"/>
        </w:rPr>
      </w:pPr>
    </w:p>
    <w:p w14:paraId="005E58E0" w14:textId="59F4EBEB" w:rsidR="00AF4DA8" w:rsidRPr="001A6CE7" w:rsidRDefault="00AF4DA8" w:rsidP="00BA63D6">
      <w:pPr>
        <w:widowControl w:val="0"/>
        <w:spacing w:after="80" w:line="240" w:lineRule="auto"/>
        <w:rPr>
          <w:rFonts w:ascii="Franklin Gothic Book" w:hAnsi="Franklin Gothic Book" w:cs="Calibri"/>
          <w:b/>
          <w:bCs/>
          <w:sz w:val="20"/>
          <w:szCs w:val="20"/>
        </w:rPr>
      </w:pPr>
      <w:r w:rsidRPr="001A6CE7">
        <w:rPr>
          <w:rFonts w:ascii="Franklin Gothic Book" w:hAnsi="Franklin Gothic Book" w:cs="Calibri"/>
          <w:b/>
          <w:bCs/>
          <w:sz w:val="20"/>
          <w:szCs w:val="20"/>
        </w:rPr>
        <w:t xml:space="preserve">Wir laden interessierte Kolleg*innen zu einem Treffen ein, um über gewerkschaftliche, politische und </w:t>
      </w:r>
      <w:r w:rsidR="008815E4" w:rsidRPr="001A6CE7">
        <w:rPr>
          <w:rFonts w:ascii="Franklin Gothic Book" w:hAnsi="Franklin Gothic Book" w:cs="Calibri"/>
          <w:b/>
          <w:bCs/>
          <w:sz w:val="20"/>
          <w:szCs w:val="20"/>
        </w:rPr>
        <w:t>grundsätzliche Positionen, Fragen und Probleme zu diskutieren, die auch in diesem Flugblatt genannt werden.</w:t>
      </w:r>
    </w:p>
    <w:p w14:paraId="36BD616C" w14:textId="5D0CDB04" w:rsidR="004C7240" w:rsidRDefault="005226C0" w:rsidP="005226C0">
      <w:pPr>
        <w:spacing w:afterLines="80" w:after="192" w:line="240" w:lineRule="auto"/>
        <w:rPr>
          <w:rFonts w:ascii="Franklin Gothic Book" w:hAnsi="Franklin Gothic Book"/>
          <w:sz w:val="18"/>
          <w:szCs w:val="18"/>
        </w:rPr>
      </w:pPr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Montag, 09.02.2026, 18:30 </w:t>
      </w:r>
      <w:r w:rsidR="00B317B1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Uhr, ISA-Basisgruppe, </w:t>
      </w:r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Kulturzentrum Brotfabrik, </w:t>
      </w:r>
      <w:proofErr w:type="spellStart"/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>Caligariplatz</w:t>
      </w:r>
      <w:proofErr w:type="spellEnd"/>
      <w:r w:rsidRPr="00E65700">
        <w:rPr>
          <w:rFonts w:ascii="Franklin Gothic Book" w:hAnsi="Franklin Gothic Book" w:cs="Calibri"/>
          <w:b/>
          <w:bCs/>
          <w:color w:val="EE0000"/>
          <w:sz w:val="24"/>
          <w:szCs w:val="24"/>
        </w:rPr>
        <w:t xml:space="preserve"> </w:t>
      </w:r>
      <w:r w:rsidRPr="00E65700">
        <w:rPr>
          <w:rFonts w:ascii="Franklin Gothic Book" w:hAnsi="Franklin Gothic Book" w:cs="Calibri"/>
          <w:b/>
          <w:bCs/>
          <w:color w:val="EE0000"/>
          <w:sz w:val="18"/>
          <w:szCs w:val="18"/>
        </w:rPr>
        <w:t>Tram</w:t>
      </w:r>
      <w:r w:rsidRPr="00E65700">
        <w:rPr>
          <w:rFonts w:ascii="Franklin Gothic Book" w:hAnsi="Franklin Gothic Book" w:cs="Calibri"/>
          <w:color w:val="EE0000"/>
          <w:sz w:val="18"/>
          <w:szCs w:val="18"/>
        </w:rPr>
        <w:t xml:space="preserve"> 12, M2, M13, bis </w:t>
      </w:r>
      <w:hyperlink r:id="rId8" w:tgtFrame="_blank" w:history="1">
        <w:r w:rsidRPr="00E65700">
          <w:rPr>
            <w:rStyle w:val="Hyperlink"/>
            <w:rFonts w:ascii="Franklin Gothic Book" w:hAnsi="Franklin Gothic Book" w:cs="Calibri"/>
            <w:color w:val="EE0000"/>
            <w:sz w:val="18"/>
            <w:szCs w:val="18"/>
            <w:u w:val="none"/>
          </w:rPr>
          <w:t>Prenzlauer Allee/Ostseestr.</w:t>
        </w:r>
      </w:hyperlink>
    </w:p>
    <w:p w14:paraId="5D34B527" w14:textId="5E3DC29E" w:rsidR="002646B3" w:rsidRPr="00B6453E" w:rsidRDefault="00A20D74" w:rsidP="004B2549">
      <w:pPr>
        <w:spacing w:afterLines="80" w:after="192" w:line="240" w:lineRule="auto"/>
        <w:rPr>
          <w:rFonts w:ascii="Franklin Gothic Book" w:hAnsi="Franklin Gothic Book" w:cs="Calibri"/>
          <w:b/>
          <w:bCs/>
          <w:color w:val="EE0000"/>
          <w:sz w:val="18"/>
          <w:szCs w:val="18"/>
        </w:rPr>
      </w:pPr>
      <w:r w:rsidRPr="00A20D74">
        <w:rPr>
          <w:rFonts w:ascii="Franklin Gothic Book" w:hAnsi="Franklin Gothic Book"/>
          <w:b/>
          <w:bCs/>
          <w:color w:val="EE0000"/>
          <w:sz w:val="32"/>
          <w:szCs w:val="32"/>
        </w:rPr>
        <w:t xml:space="preserve">ISA </w:t>
      </w:r>
      <w:r w:rsidR="00B021B6" w:rsidRPr="002646B3">
        <w:rPr>
          <w:rFonts w:ascii="Franklin Gothic Book" w:hAnsi="Franklin Gothic Book"/>
          <w:b/>
          <w:bCs/>
        </w:rPr>
        <w:t xml:space="preserve">Internationale </w:t>
      </w:r>
      <w:r w:rsidR="00B6453E">
        <w:rPr>
          <w:rFonts w:ascii="Franklin Gothic Book" w:hAnsi="Franklin Gothic Book"/>
          <w:b/>
          <w:bCs/>
        </w:rPr>
        <w:t>S</w:t>
      </w:r>
      <w:r w:rsidR="00B021B6" w:rsidRPr="002646B3">
        <w:rPr>
          <w:rFonts w:ascii="Franklin Gothic Book" w:hAnsi="Franklin Gothic Book"/>
          <w:b/>
          <w:bCs/>
        </w:rPr>
        <w:t>ozialistische Arbeiterorganisation</w:t>
      </w:r>
      <w:r w:rsidR="00CB1243" w:rsidRPr="002646B3">
        <w:rPr>
          <w:rFonts w:ascii="Franklin Gothic Book" w:hAnsi="Franklin Gothic Book"/>
          <w:b/>
          <w:bCs/>
        </w:rPr>
        <w:t>,</w:t>
      </w:r>
      <w:r>
        <w:rPr>
          <w:rFonts w:ascii="Franklin Gothic Book" w:hAnsi="Franklin Gothic Book"/>
          <w:b/>
          <w:bCs/>
        </w:rPr>
        <w:t xml:space="preserve"> </w:t>
      </w:r>
      <w:r w:rsidR="00CB1243" w:rsidRPr="002646B3">
        <w:rPr>
          <w:rFonts w:ascii="Franklin Gothic Book" w:hAnsi="Franklin Gothic Book"/>
          <w:b/>
          <w:bCs/>
        </w:rPr>
        <w:t xml:space="preserve">IV. Internationale. </w:t>
      </w:r>
      <w:r w:rsidR="00C445F6" w:rsidRPr="002646B3">
        <w:rPr>
          <w:rFonts w:ascii="Franklin Gothic Book" w:hAnsi="Franklin Gothic Book"/>
          <w:b/>
          <w:bCs/>
        </w:rPr>
        <w:t xml:space="preserve"> </w:t>
      </w:r>
      <w:hyperlink r:id="rId9" w:history="1">
        <w:r w:rsidR="0092228F" w:rsidRPr="0092228F">
          <w:rPr>
            <w:rStyle w:val="Hyperlink"/>
            <w:rFonts w:ascii="Franklin Gothic Book" w:hAnsi="Franklin Gothic Book" w:cs="Calibri"/>
            <w:b/>
            <w:bCs/>
          </w:rPr>
          <w:t>https://isa-briefe.blog</w:t>
        </w:r>
      </w:hyperlink>
      <w:r w:rsidR="0092228F">
        <w:rPr>
          <w:rFonts w:ascii="Franklin Gothic Book" w:hAnsi="Franklin Gothic Book" w:cs="Calibri"/>
          <w:b/>
          <w:bCs/>
          <w:sz w:val="24"/>
          <w:szCs w:val="24"/>
        </w:rPr>
        <w:t xml:space="preserve">  </w:t>
      </w:r>
      <w:r w:rsidR="00B6453E">
        <w:rPr>
          <w:rFonts w:ascii="Franklin Gothic Book" w:hAnsi="Franklin Gothic Book" w:cs="Calibri"/>
          <w:b/>
          <w:bCs/>
          <w:sz w:val="24"/>
          <w:szCs w:val="24"/>
        </w:rPr>
        <w:t xml:space="preserve">              </w:t>
      </w:r>
      <w:r w:rsidR="0092228F">
        <w:rPr>
          <w:rFonts w:ascii="Franklin Gothic Book" w:hAnsi="Franklin Gothic Book" w:cs="Calibri"/>
          <w:b/>
          <w:bCs/>
          <w:sz w:val="24"/>
          <w:szCs w:val="24"/>
        </w:rPr>
        <w:t xml:space="preserve"> </w:t>
      </w:r>
      <w:proofErr w:type="spellStart"/>
      <w:r w:rsidR="0092228F" w:rsidRPr="0021304D">
        <w:rPr>
          <w:rFonts w:ascii="Franklin Gothic Book" w:hAnsi="Franklin Gothic Book"/>
          <w:b/>
          <w:bCs/>
          <w:sz w:val="18"/>
          <w:szCs w:val="18"/>
        </w:rPr>
        <w:t>V.i.S.d.P</w:t>
      </w:r>
      <w:proofErr w:type="spellEnd"/>
      <w:r w:rsidR="0092228F" w:rsidRPr="0021304D">
        <w:rPr>
          <w:rFonts w:ascii="Franklin Gothic Book" w:hAnsi="Franklin Gothic Book"/>
          <w:b/>
          <w:bCs/>
          <w:sz w:val="18"/>
          <w:szCs w:val="18"/>
        </w:rPr>
        <w:t xml:space="preserve">: Bruno Mortagne,  </w:t>
      </w:r>
      <w:hyperlink r:id="rId10" w:history="1">
        <w:r w:rsidR="0092228F" w:rsidRPr="0021304D">
          <w:rPr>
            <w:rStyle w:val="Hyperlink"/>
            <w:rFonts w:ascii="Franklin Gothic Book" w:hAnsi="Franklin Gothic Book"/>
            <w:b/>
            <w:bCs/>
            <w:sz w:val="18"/>
            <w:szCs w:val="18"/>
          </w:rPr>
          <w:t>brmortagne@aol.com</w:t>
        </w:r>
      </w:hyperlink>
      <w:r w:rsidR="0092228F" w:rsidRPr="0021304D">
        <w:rPr>
          <w:rFonts w:ascii="Franklin Gothic Book" w:hAnsi="Franklin Gothic Book"/>
          <w:b/>
          <w:bCs/>
          <w:sz w:val="18"/>
          <w:szCs w:val="18"/>
        </w:rPr>
        <w:t>.</w:t>
      </w:r>
      <w:r w:rsidR="0092228F" w:rsidRPr="0021304D">
        <w:rPr>
          <w:rFonts w:ascii="Franklin Gothic Book" w:hAnsi="Franklin Gothic Book"/>
          <w:sz w:val="18"/>
          <w:szCs w:val="18"/>
        </w:rPr>
        <w:t xml:space="preserve">  </w:t>
      </w:r>
      <w:r w:rsidR="0092228F">
        <w:rPr>
          <w:rFonts w:ascii="Franklin Gothic Book" w:hAnsi="Franklin Gothic Book"/>
          <w:sz w:val="18"/>
          <w:szCs w:val="18"/>
        </w:rPr>
        <w:t xml:space="preserve"> </w:t>
      </w:r>
      <w:r w:rsidR="004B2549">
        <w:rPr>
          <w:rFonts w:ascii="Franklin Gothic Book" w:hAnsi="Franklin Gothic Book"/>
          <w:sz w:val="18"/>
          <w:szCs w:val="18"/>
        </w:rPr>
        <w:t xml:space="preserve"> </w:t>
      </w:r>
    </w:p>
    <w:sectPr w:rsidR="002646B3" w:rsidRPr="00B6453E" w:rsidSect="004D7C79">
      <w:pgSz w:w="16838" w:h="11906" w:orient="landscape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B36EC" w14:textId="77777777" w:rsidR="00361669" w:rsidRDefault="00361669" w:rsidP="005226C0">
      <w:pPr>
        <w:spacing w:after="0" w:line="240" w:lineRule="auto"/>
      </w:pPr>
      <w:r>
        <w:separator/>
      </w:r>
    </w:p>
  </w:endnote>
  <w:endnote w:type="continuationSeparator" w:id="0">
    <w:p w14:paraId="0DDA5737" w14:textId="77777777" w:rsidR="00361669" w:rsidRDefault="00361669" w:rsidP="00522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B083B" w14:textId="77777777" w:rsidR="00361669" w:rsidRDefault="00361669" w:rsidP="005226C0">
      <w:pPr>
        <w:spacing w:after="0" w:line="240" w:lineRule="auto"/>
      </w:pPr>
      <w:r>
        <w:separator/>
      </w:r>
    </w:p>
  </w:footnote>
  <w:footnote w:type="continuationSeparator" w:id="0">
    <w:p w14:paraId="4CB4C60A" w14:textId="77777777" w:rsidR="00361669" w:rsidRDefault="00361669" w:rsidP="00522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41784B"/>
    <w:multiLevelType w:val="hybridMultilevel"/>
    <w:tmpl w:val="0B481008"/>
    <w:lvl w:ilvl="0" w:tplc="6C2E7CC4"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43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0C7"/>
    <w:rsid w:val="00000EB0"/>
    <w:rsid w:val="00003DC7"/>
    <w:rsid w:val="00016F9B"/>
    <w:rsid w:val="000271F6"/>
    <w:rsid w:val="00033FB3"/>
    <w:rsid w:val="0003536C"/>
    <w:rsid w:val="000375D1"/>
    <w:rsid w:val="000519DA"/>
    <w:rsid w:val="000560FC"/>
    <w:rsid w:val="000612BA"/>
    <w:rsid w:val="00061D4C"/>
    <w:rsid w:val="0006563D"/>
    <w:rsid w:val="000C04BF"/>
    <w:rsid w:val="000E0B50"/>
    <w:rsid w:val="000F0ED9"/>
    <w:rsid w:val="000F1197"/>
    <w:rsid w:val="00100BE5"/>
    <w:rsid w:val="001061B8"/>
    <w:rsid w:val="00126464"/>
    <w:rsid w:val="001314B7"/>
    <w:rsid w:val="00132ACC"/>
    <w:rsid w:val="00141C08"/>
    <w:rsid w:val="0015385F"/>
    <w:rsid w:val="00153FB2"/>
    <w:rsid w:val="00157C92"/>
    <w:rsid w:val="0016484C"/>
    <w:rsid w:val="00181D48"/>
    <w:rsid w:val="001A6CE7"/>
    <w:rsid w:val="001D4C32"/>
    <w:rsid w:val="001D7D96"/>
    <w:rsid w:val="001F4544"/>
    <w:rsid w:val="001F7CE5"/>
    <w:rsid w:val="00204F16"/>
    <w:rsid w:val="0021304D"/>
    <w:rsid w:val="002646B3"/>
    <w:rsid w:val="00293E9F"/>
    <w:rsid w:val="0029409A"/>
    <w:rsid w:val="002A1723"/>
    <w:rsid w:val="002A303B"/>
    <w:rsid w:val="002D5C46"/>
    <w:rsid w:val="002E79FB"/>
    <w:rsid w:val="002F2145"/>
    <w:rsid w:val="00303587"/>
    <w:rsid w:val="00332B5E"/>
    <w:rsid w:val="00344CD0"/>
    <w:rsid w:val="00351694"/>
    <w:rsid w:val="003543AA"/>
    <w:rsid w:val="00361669"/>
    <w:rsid w:val="00363C82"/>
    <w:rsid w:val="00370696"/>
    <w:rsid w:val="00375AF2"/>
    <w:rsid w:val="00380F86"/>
    <w:rsid w:val="00383CDC"/>
    <w:rsid w:val="00384C5A"/>
    <w:rsid w:val="003A396C"/>
    <w:rsid w:val="003D0508"/>
    <w:rsid w:val="003D280B"/>
    <w:rsid w:val="003D5AE3"/>
    <w:rsid w:val="00417A20"/>
    <w:rsid w:val="00421A02"/>
    <w:rsid w:val="00421FEC"/>
    <w:rsid w:val="004439D5"/>
    <w:rsid w:val="0045195B"/>
    <w:rsid w:val="004664CF"/>
    <w:rsid w:val="0046675D"/>
    <w:rsid w:val="004A1B50"/>
    <w:rsid w:val="004A6750"/>
    <w:rsid w:val="004A71DA"/>
    <w:rsid w:val="004B0750"/>
    <w:rsid w:val="004B2549"/>
    <w:rsid w:val="004B6130"/>
    <w:rsid w:val="004B7E00"/>
    <w:rsid w:val="004C6BE9"/>
    <w:rsid w:val="004C7240"/>
    <w:rsid w:val="004D7C79"/>
    <w:rsid w:val="005050C4"/>
    <w:rsid w:val="005226C0"/>
    <w:rsid w:val="00547FB6"/>
    <w:rsid w:val="005562E8"/>
    <w:rsid w:val="00581CE5"/>
    <w:rsid w:val="005828D3"/>
    <w:rsid w:val="005867D9"/>
    <w:rsid w:val="00587F6D"/>
    <w:rsid w:val="0059461B"/>
    <w:rsid w:val="005A246E"/>
    <w:rsid w:val="005A539B"/>
    <w:rsid w:val="005D2EAE"/>
    <w:rsid w:val="005E0A21"/>
    <w:rsid w:val="005F690B"/>
    <w:rsid w:val="00601CFF"/>
    <w:rsid w:val="006153B2"/>
    <w:rsid w:val="0063440B"/>
    <w:rsid w:val="00644239"/>
    <w:rsid w:val="00673CCD"/>
    <w:rsid w:val="00686918"/>
    <w:rsid w:val="006A3042"/>
    <w:rsid w:val="006E6807"/>
    <w:rsid w:val="006F2C13"/>
    <w:rsid w:val="006F38F7"/>
    <w:rsid w:val="00701144"/>
    <w:rsid w:val="0070617F"/>
    <w:rsid w:val="00712F09"/>
    <w:rsid w:val="00736645"/>
    <w:rsid w:val="00781E96"/>
    <w:rsid w:val="007A371D"/>
    <w:rsid w:val="007B37BF"/>
    <w:rsid w:val="007B5F8E"/>
    <w:rsid w:val="007C14E7"/>
    <w:rsid w:val="007F2AD3"/>
    <w:rsid w:val="008010E4"/>
    <w:rsid w:val="00802E35"/>
    <w:rsid w:val="00826DBD"/>
    <w:rsid w:val="008376BE"/>
    <w:rsid w:val="008421F4"/>
    <w:rsid w:val="008439A7"/>
    <w:rsid w:val="00873B59"/>
    <w:rsid w:val="008815E4"/>
    <w:rsid w:val="008A17B8"/>
    <w:rsid w:val="008B3901"/>
    <w:rsid w:val="008D251A"/>
    <w:rsid w:val="008E3E53"/>
    <w:rsid w:val="008E5263"/>
    <w:rsid w:val="00904AF3"/>
    <w:rsid w:val="0092228F"/>
    <w:rsid w:val="009232AF"/>
    <w:rsid w:val="009318C2"/>
    <w:rsid w:val="00950B2E"/>
    <w:rsid w:val="00952ABC"/>
    <w:rsid w:val="009D5754"/>
    <w:rsid w:val="009F0D68"/>
    <w:rsid w:val="00A04887"/>
    <w:rsid w:val="00A20D74"/>
    <w:rsid w:val="00A213B4"/>
    <w:rsid w:val="00A242C2"/>
    <w:rsid w:val="00A35789"/>
    <w:rsid w:val="00A514B3"/>
    <w:rsid w:val="00A647FF"/>
    <w:rsid w:val="00A90990"/>
    <w:rsid w:val="00A9629D"/>
    <w:rsid w:val="00AB064B"/>
    <w:rsid w:val="00AB49DF"/>
    <w:rsid w:val="00AC0C7F"/>
    <w:rsid w:val="00AC2EDC"/>
    <w:rsid w:val="00AE3DED"/>
    <w:rsid w:val="00AF0F3C"/>
    <w:rsid w:val="00AF4CA3"/>
    <w:rsid w:val="00AF4DA8"/>
    <w:rsid w:val="00B021B6"/>
    <w:rsid w:val="00B0606D"/>
    <w:rsid w:val="00B14CCA"/>
    <w:rsid w:val="00B15BE9"/>
    <w:rsid w:val="00B23ADA"/>
    <w:rsid w:val="00B3073F"/>
    <w:rsid w:val="00B317B1"/>
    <w:rsid w:val="00B60F2E"/>
    <w:rsid w:val="00B6453E"/>
    <w:rsid w:val="00B6757F"/>
    <w:rsid w:val="00B752CA"/>
    <w:rsid w:val="00B879A6"/>
    <w:rsid w:val="00BA364F"/>
    <w:rsid w:val="00BA63D6"/>
    <w:rsid w:val="00BD185D"/>
    <w:rsid w:val="00BD1F36"/>
    <w:rsid w:val="00BD313A"/>
    <w:rsid w:val="00BD4DC5"/>
    <w:rsid w:val="00BE2631"/>
    <w:rsid w:val="00C21667"/>
    <w:rsid w:val="00C37D58"/>
    <w:rsid w:val="00C445F6"/>
    <w:rsid w:val="00C45792"/>
    <w:rsid w:val="00C63AE8"/>
    <w:rsid w:val="00C800C7"/>
    <w:rsid w:val="00C85080"/>
    <w:rsid w:val="00C872A2"/>
    <w:rsid w:val="00CB1243"/>
    <w:rsid w:val="00CB737C"/>
    <w:rsid w:val="00CC7748"/>
    <w:rsid w:val="00CD2093"/>
    <w:rsid w:val="00CD2EAC"/>
    <w:rsid w:val="00CE0AFB"/>
    <w:rsid w:val="00CF7769"/>
    <w:rsid w:val="00D00BB5"/>
    <w:rsid w:val="00D02256"/>
    <w:rsid w:val="00D12607"/>
    <w:rsid w:val="00D253FB"/>
    <w:rsid w:val="00D34E52"/>
    <w:rsid w:val="00D35B4A"/>
    <w:rsid w:val="00D40FE5"/>
    <w:rsid w:val="00D46E2F"/>
    <w:rsid w:val="00D67E01"/>
    <w:rsid w:val="00D71CD3"/>
    <w:rsid w:val="00D75C44"/>
    <w:rsid w:val="00D93A93"/>
    <w:rsid w:val="00D96A79"/>
    <w:rsid w:val="00D96E04"/>
    <w:rsid w:val="00DA1CA1"/>
    <w:rsid w:val="00DA1FE5"/>
    <w:rsid w:val="00DB5D04"/>
    <w:rsid w:val="00DC20E8"/>
    <w:rsid w:val="00DC2AB2"/>
    <w:rsid w:val="00DC3A7F"/>
    <w:rsid w:val="00DC4D20"/>
    <w:rsid w:val="00DD77B1"/>
    <w:rsid w:val="00E010D4"/>
    <w:rsid w:val="00E02198"/>
    <w:rsid w:val="00E33DB0"/>
    <w:rsid w:val="00E455E0"/>
    <w:rsid w:val="00E470D1"/>
    <w:rsid w:val="00E5768F"/>
    <w:rsid w:val="00E64DFE"/>
    <w:rsid w:val="00E65700"/>
    <w:rsid w:val="00E70F13"/>
    <w:rsid w:val="00E72021"/>
    <w:rsid w:val="00E748DB"/>
    <w:rsid w:val="00E84054"/>
    <w:rsid w:val="00ED06A0"/>
    <w:rsid w:val="00EF3EBB"/>
    <w:rsid w:val="00EF5FCC"/>
    <w:rsid w:val="00F10A58"/>
    <w:rsid w:val="00F21BB3"/>
    <w:rsid w:val="00F3430A"/>
    <w:rsid w:val="00F513D7"/>
    <w:rsid w:val="00F51B8B"/>
    <w:rsid w:val="00F535FD"/>
    <w:rsid w:val="00F549DD"/>
    <w:rsid w:val="00F6639F"/>
    <w:rsid w:val="00F82F52"/>
    <w:rsid w:val="00F92CEC"/>
    <w:rsid w:val="00F9346C"/>
    <w:rsid w:val="00F970DB"/>
    <w:rsid w:val="00FB7BA9"/>
    <w:rsid w:val="00FC0A81"/>
    <w:rsid w:val="00FD024D"/>
    <w:rsid w:val="00FD5ECB"/>
    <w:rsid w:val="00FF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78CDD5"/>
  <w15:chartTrackingRefBased/>
  <w15:docId w15:val="{E1F803B0-0F26-4B38-8AD6-4CFAA217F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00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0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00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00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00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00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00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00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00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0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0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00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00C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00C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00C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00C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00C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00C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0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0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00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0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0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00C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00C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00C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0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00C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00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F9346C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46C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522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226C0"/>
  </w:style>
  <w:style w:type="paragraph" w:styleId="Fuzeile">
    <w:name w:val="footer"/>
    <w:basedOn w:val="Standard"/>
    <w:link w:val="FuzeileZchn"/>
    <w:uiPriority w:val="99"/>
    <w:unhideWhenUsed/>
    <w:rsid w:val="00522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22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bb.de/fahrinfo?Z=Prenzlauer%20Allee%2FOstseestr.%20%28Berlin%29&amp;start=false&amp;language=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rmortagne@ao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a-briefe.blo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8ECB5-F07C-41C9-9F54-93B98A84F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572</Words>
  <Characters>3886</Characters>
  <Application>Microsoft Office Word</Application>
  <DocSecurity>0</DocSecurity>
  <Lines>72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detlef bahr</dc:creator>
  <cp:keywords/>
  <dc:description/>
  <cp:lastModifiedBy>detlef bahr</cp:lastModifiedBy>
  <cp:revision>87</cp:revision>
  <cp:lastPrinted>2026-01-28T08:33:00Z</cp:lastPrinted>
  <dcterms:created xsi:type="dcterms:W3CDTF">2026-01-26T11:09:00Z</dcterms:created>
  <dcterms:modified xsi:type="dcterms:W3CDTF">2026-02-03T11:43:00Z</dcterms:modified>
</cp:coreProperties>
</file>